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ФЭР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0010202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2180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