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Жи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43610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204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андар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59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542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Газ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5251022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5251673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