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93/2010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декабря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«Гидропроект-Алтай»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1042202161540,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2224085117)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«АТЛАН»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1027806886766,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7813125425)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«СтандартПроект»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1082329000159,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2329022322)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 по комплексному проектированию объектов жилищно-гражданского назначения «Институт Гомельгражданпроект»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400011073,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400011073)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Индивидуального предпринимателя Бунимовича Рувима Ильича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ОГРНИП 304250303600047,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250300065944)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«Институт проектирования, реконструкции и реставрации объектов городской среды «Тюменьпроект»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1037200580328,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7202113779)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«ВотерПрайс»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1027804851887,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7810269500)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«ПроектСтройКонструкция»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1057810357593,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7840317831)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«Росиндустрия»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1079847032990,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7810086111)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«Эталонтехсервис»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1077847013420,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7810089112)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«ЛЭКстрой»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1037811051937,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7805148651)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«СевероЗападнаяПроектнаяГруппа»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1097847323716,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7842419155)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«Арена»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1067847425381,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7816384001)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«Феникс-Строй»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1076150000134,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6150052961)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«Арго»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1027809197184,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7825379978)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«Центр технического проектирования»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1058900421513,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8903024720)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«ИТ-Проекты»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1076150006316,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6150051171)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«Тюменьпроектстрой»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1087232042160,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7203224922)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«ТЮМЕНЬГАЗ»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1077203041112,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7224036013)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«Научно-производственный центр Росводоканал»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1065407152821,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5407026386)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«Сибирское предприятие Росводоканал»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1025403213109,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5407128236)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«Никос»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1027201464432,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7228002061)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«РегионСпецСтрой»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1089848039412,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7814423840)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Индивидуального предпринимателя Дутчака Ивана Васильевича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ОГРНИП 307784726100402,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782020834640)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«Спецсигнализация»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1085407014098,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5407053848)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«Гарантия»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1065405135432,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5405330133)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24 декабря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