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1107847296699,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7841432001)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Попова Геннадия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304614515400033,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614510004764)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7811453050)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«Освейская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1077847413445,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7810476545)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1077203040298,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7204112690)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1103454000473,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3428990990)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«Аверс»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1085402022727,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5402506068)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научно-техническое предприятие «Энергоконтроль»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1025801497710,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5838041477)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304602506300062,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602501078128)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