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Инвест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47618702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6883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