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5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СК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74685578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5101040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мп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100318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167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Федерального государственного казенного учреждения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47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482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Муниципальным бюджетным учреждением «Центр капитального строительст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9055007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10026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1002657-21022011-78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бюджетное учреждение «Центр капитального строительст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39055007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10026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гро-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9080005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804301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9-5908043015-11022010-27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гро-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59080005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90804301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ик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8410123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01343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013434-11022010-301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ик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8410123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01343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РТЕМИДА-Д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9266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434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43412-04032010-376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РТЕМИДА-Д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19266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434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198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199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419970-22032010-43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198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199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рансСтрой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133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518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51870-07122012-94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рансСтройРег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1332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518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5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мпульс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610219669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614900112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9001120-15032010-400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