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феврал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Электротехническая лаборатория Волгоэкспер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6000930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511456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СКИФ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222300165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82181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Лазури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230063156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02041536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2.02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ткрытого акционерного общества «Анапа Водоканал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230100900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01078639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2.02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ЛитВе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230202279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0205349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2.02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Зеленое хозяйство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193996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43048097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4172 от 27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Зеленое хозяйство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193996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43048097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11 от 17.02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Зеленое хозяйство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193996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3048097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Гуковдор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202357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4400841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312 от 17.02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Гуковдор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202357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4400841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12 от 17.02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Гуковдор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202357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400841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антехтепло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230200193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0206206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365 от 21.02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антехтепло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230200193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0206206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65 от 21.02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антехтепло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230200193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6206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феврал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