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марта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="00436E78" w:rsidRPr="006A5E95">
        <w:rPr>
          <w:sz w:val="22"/>
          <w:szCs w:val="22"/>
        </w:rPr>
        <w:t xml:space="preserve">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811F0D" w:rsidRPr="00811F0D">
        <w:rPr>
          <w:sz w:val="22"/>
          <w:szCs w:val="22"/>
        </w:rPr>
        <w:t>.</w:t>
      </w:r>
    </w:p>
    <w:p w14:paraId="0D01E25B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 xml:space="preserve"> 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«СТРОЙ-СЕРВИС»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1177847009713,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7813269699)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«Орехово-Зуевская Теплосеть»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1055007117637,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5034022668)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>с 03.03.2017 г. - с даты, указанной в уведомлении о намерении добровольно прекратить членство в Ассоциации.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марта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