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1133435000995,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3435303197)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09.03.2017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