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«Торгово-промышленная фирма «Агрострой»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1022300630461,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2302034673)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