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Индивидуального предпринимателя Борисенко Вадима Олег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76196000566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1023038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50017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78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Кубань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30230128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130076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5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