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53/2017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сентября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Покровского А.И.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«АрхиГрад»</w:t>
      </w:r>
      <w:r w:rsidR="00B9210B" w:rsidRPr="00241327">
        <w:rPr>
          <w:sz w:val="22"/>
          <w:szCs w:val="22"/>
          <w:lang w:val="en-US"/>
        </w:rPr>
        <w:t xml:space="preserve"> (ОГРН 1079847074317,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7840374741)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«АрхиГрад»</w:t>
      </w:r>
      <w:r w:rsidRPr="00496A50">
        <w:rPr>
          <w:sz w:val="22"/>
          <w:szCs w:val="22"/>
        </w:rPr>
        <w:t xml:space="preserve"> (ОГРН 1079847074317,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7840374741)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EFE1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«АрхиГрад»</w:t>
      </w:r>
      <w:r w:rsidRPr="00823293">
        <w:rPr>
          <w:sz w:val="22"/>
          <w:szCs w:val="22"/>
        </w:rPr>
        <w:t xml:space="preserve"> (ОГРН 1079847074317, ИНН 7840374741)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25D454FF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сентября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