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36/2018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октября 2018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«ДОРСТРОЙ-СПБ»</w:t>
      </w:r>
      <w:r w:rsidR="00B9210B" w:rsidRPr="00241327">
        <w:rPr>
          <w:sz w:val="22"/>
          <w:szCs w:val="22"/>
          <w:lang w:val="en-US"/>
        </w:rPr>
        <w:t xml:space="preserve"> (ОГРН 1157847170513,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7814230045)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«ДОРСТРОЙ-СПБ»</w:t>
      </w:r>
      <w:r w:rsidRPr="00496A50">
        <w:rPr>
          <w:sz w:val="22"/>
          <w:szCs w:val="22"/>
        </w:rPr>
        <w:t xml:space="preserve"> (ОГРН 1157847170513,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7814230045)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«Инжиниринг»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1089847250657,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7806390704)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02.10.2018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октября 2018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