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40/2011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27 мая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«АРДА»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1089847071412,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7801461736)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27 мая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