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А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8796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402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тех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89050008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50477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УБ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0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57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