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4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июн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севлес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47005570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306217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СтройТехнолог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2396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747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-Дон-2010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950061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310352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0 июн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