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19/2026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мая 2026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«ПЕТРОСТРОЙ»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1047855051221,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7807301104)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13.05.2026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мая 2026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