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ллект-лабора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875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46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