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«Стройсервисцентр»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1049923001358,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9901006558)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«ТЕРМОИНЖСЕРВИС»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1035004902228,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5026009984)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«Энергодорстрой»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1089847080344,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7842379079)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