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1117847278834,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7802756281)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1133926036310,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1089847032901,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7813403312)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