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января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«ТехноСпектрСтрой»</w:t>
      </w:r>
      <w:r w:rsidR="00B9210B" w:rsidRPr="00241327">
        <w:rPr>
          <w:sz w:val="22"/>
          <w:szCs w:val="22"/>
          <w:lang w:val="en-US"/>
        </w:rPr>
        <w:t xml:space="preserve"> (ОГРН 1086027005316,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6027114662)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«ТехноСпектрСтрой»</w:t>
      </w:r>
      <w:r w:rsidRPr="00496A50">
        <w:rPr>
          <w:sz w:val="22"/>
          <w:szCs w:val="22"/>
        </w:rPr>
        <w:t xml:space="preserve"> (ОГРН 1086027005316,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6027114662)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2.2.1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Индивидуального предпринимателя Татищева Кирилла Валерьевича</w:t>
      </w:r>
      <w:r w:rsidR="00B9210B" w:rsidRPr="00241327">
        <w:rPr>
          <w:sz w:val="22"/>
          <w:szCs w:val="22"/>
          <w:lang w:val="en-US"/>
        </w:rPr>
        <w:t xml:space="preserve"> (ОГРНИП 315392600038222,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390607130197)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Индивидуального предпринимателя Татищева Кирилла Валерьевича</w:t>
      </w:r>
      <w:r w:rsidRPr="00496A50">
        <w:rPr>
          <w:sz w:val="22"/>
          <w:szCs w:val="22"/>
        </w:rPr>
        <w:t xml:space="preserve"> (ОГРНИП 315392600038222,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390607130197)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января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