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дро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503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5183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окт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