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91/2011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сентября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«Альвент»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1085402021990,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5402505360)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«Строительная Компания «Бранвен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1103925015523,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3906218957)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23 сентября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